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2A" w:rsidRPr="00BC3A2A" w:rsidRDefault="00BC3A2A" w:rsidP="00BC3A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spellStart"/>
      <w:r w:rsidRPr="00BC3A2A">
        <w:rPr>
          <w:rFonts w:ascii="Tahoma" w:eastAsia="Times New Roman" w:hAnsi="Tahoma" w:cs="Tahoma"/>
          <w:b/>
          <w:sz w:val="20"/>
          <w:szCs w:val="20"/>
        </w:rPr>
        <w:t>ComClark</w:t>
      </w:r>
      <w:proofErr w:type="spellEnd"/>
      <w:r w:rsidRPr="00BC3A2A">
        <w:rPr>
          <w:rFonts w:ascii="Tahoma" w:eastAsia="Times New Roman" w:hAnsi="Tahoma" w:cs="Tahoma"/>
          <w:b/>
          <w:sz w:val="20"/>
          <w:szCs w:val="20"/>
        </w:rPr>
        <w:t xml:space="preserve"> Network and Technology Corporation</w:t>
      </w:r>
      <w:r w:rsidRPr="00BC3A2A">
        <w:rPr>
          <w:rFonts w:ascii="Tahoma" w:eastAsia="Times New Roman" w:hAnsi="Tahoma" w:cs="Tahoma"/>
          <w:b/>
          <w:i/>
          <w:sz w:val="20"/>
          <w:szCs w:val="20"/>
        </w:rPr>
        <w:t> </w:t>
      </w:r>
      <w:r w:rsidRPr="00BC3A2A">
        <w:rPr>
          <w:rFonts w:ascii="Tahoma" w:eastAsia="Times New Roman" w:hAnsi="Tahoma" w:cs="Tahoma"/>
          <w:sz w:val="20"/>
          <w:szCs w:val="20"/>
        </w:rPr>
        <w:t>is a premier provider of customer-focused Information and Communication Technology (ICT) and Broadcast services and solutions. It offers services in networking infrastructure, integration of multi-platform computing environments, facilities management and broadband implementation. Its vision is to be a leading world-class ICT/BROADCAST unified technologies provider. Through its dynamic organization and leading edge ICT/BROADCAST solutions, it is positioned to meet the requirements of its targeted market segments. It delivers on the promise of credibility through experience; reliability through expertise and excellence in product and service alternatives and delivery.</w:t>
      </w:r>
    </w:p>
    <w:p w:rsidR="00BC3A2A" w:rsidRPr="00BC3A2A" w:rsidRDefault="00BC3A2A" w:rsidP="00BC3A2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u w:val="single"/>
        </w:rPr>
      </w:pPr>
      <w:r w:rsidRPr="00BC3A2A">
        <w:rPr>
          <w:rFonts w:ascii="Arial" w:eastAsia="Times New Roman" w:hAnsi="Arial" w:cs="Arial"/>
          <w:b/>
          <w:bCs/>
          <w:kern w:val="36"/>
          <w:sz w:val="48"/>
          <w:szCs w:val="48"/>
          <w:u w:val="single"/>
        </w:rPr>
        <w:t>Audit Specialist</w:t>
      </w:r>
    </w:p>
    <w:p w:rsidR="00BC3A2A" w:rsidRPr="00BC3A2A" w:rsidRDefault="00BC3A2A" w:rsidP="00BC3A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C3A2A">
        <w:rPr>
          <w:rFonts w:ascii="Tahoma" w:eastAsia="Times New Roman" w:hAnsi="Tahoma" w:cs="Tahoma"/>
          <w:sz w:val="18"/>
          <w:szCs w:val="18"/>
        </w:rPr>
        <w:t>The Audit Specialist is responsible for the planning and execution of specific audit activities under area of assignment. He/she provides technical expertise of sufficient competence on the area to be audited; consults and reports to the Audit Team Leader and Unit Head.</w:t>
      </w:r>
    </w:p>
    <w:p w:rsidR="00BC3A2A" w:rsidRPr="00BC3A2A" w:rsidRDefault="00BC3A2A" w:rsidP="00BC3A2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C3A2A">
        <w:rPr>
          <w:rFonts w:ascii="Tahoma" w:eastAsia="Times New Roman" w:hAnsi="Tahoma" w:cs="Tahoma"/>
          <w:b/>
          <w:bCs/>
          <w:sz w:val="18"/>
          <w:szCs w:val="18"/>
        </w:rPr>
        <w:t>Primary Responsibilities:</w:t>
      </w:r>
    </w:p>
    <w:p w:rsidR="00BC3A2A" w:rsidRPr="00BC3A2A" w:rsidRDefault="00BC3A2A" w:rsidP="00BC3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Sets audit objectives and scope to have approved by the Audit Unit Head.</w:t>
      </w:r>
    </w:p>
    <w:p w:rsidR="00BC3A2A" w:rsidRPr="00BC3A2A" w:rsidRDefault="00BC3A2A" w:rsidP="00BC3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 Pre-plans the audit in accordance with the scope and complexity of the area under review.</w:t>
      </w:r>
    </w:p>
    <w:p w:rsidR="00BC3A2A" w:rsidRPr="00BC3A2A" w:rsidRDefault="00BC3A2A" w:rsidP="00BC3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Determines audit resource requirement.</w:t>
      </w:r>
    </w:p>
    <w:p w:rsidR="00BC3A2A" w:rsidRPr="00BC3A2A" w:rsidRDefault="00BC3A2A" w:rsidP="00BC3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Directly monitors and supervise the Audit Assistants.</w:t>
      </w:r>
    </w:p>
    <w:p w:rsidR="00BC3A2A" w:rsidRPr="00BC3A2A" w:rsidRDefault="00BC3A2A" w:rsidP="00BC3A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Conducts and records audit activities, evidence and findings.</w:t>
      </w:r>
    </w:p>
    <w:p w:rsidR="00BC3A2A" w:rsidRPr="00BC3A2A" w:rsidRDefault="00BC3A2A" w:rsidP="00BC3A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A2A">
        <w:rPr>
          <w:sz w:val="20"/>
          <w:szCs w:val="20"/>
        </w:rPr>
        <w:t xml:space="preserve">Checks daily collection report of subsidiaries under area of assignments. Verifies </w:t>
      </w:r>
      <w:proofErr w:type="spellStart"/>
      <w:r w:rsidRPr="00BC3A2A">
        <w:rPr>
          <w:sz w:val="20"/>
          <w:szCs w:val="20"/>
        </w:rPr>
        <w:t>validity,completeness</w:t>
      </w:r>
      <w:proofErr w:type="spellEnd"/>
      <w:r w:rsidRPr="00BC3A2A">
        <w:rPr>
          <w:sz w:val="20"/>
          <w:szCs w:val="20"/>
        </w:rPr>
        <w:t xml:space="preserve"> and timeliness of all deposits (system and documents) </w:t>
      </w:r>
    </w:p>
    <w:p w:rsidR="00BC3A2A" w:rsidRPr="00BC3A2A" w:rsidRDefault="00BC3A2A" w:rsidP="00BC3A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A2A">
        <w:rPr>
          <w:sz w:val="20"/>
          <w:szCs w:val="20"/>
        </w:rPr>
        <w:t>Checks all Official Receipts (ORs) of assigned subsidiaries. Verifies completeness of OR series and     validity of OR details (system and documents)</w:t>
      </w:r>
    </w:p>
    <w:p w:rsidR="00BC3A2A" w:rsidRPr="00BC3A2A" w:rsidRDefault="00BC3A2A" w:rsidP="00BC3A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A2A">
        <w:rPr>
          <w:sz w:val="20"/>
          <w:szCs w:val="20"/>
        </w:rPr>
        <w:t>Performs random and spot audit of cash funds</w:t>
      </w:r>
    </w:p>
    <w:p w:rsidR="00BC3A2A" w:rsidRPr="00BC3A2A" w:rsidRDefault="00BC3A2A" w:rsidP="00BC3A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A2A">
        <w:rPr>
          <w:sz w:val="20"/>
          <w:szCs w:val="20"/>
        </w:rPr>
        <w:t>Conducts inventory audit for store, warehouses, branches and other locations. Reconciles inventory</w:t>
      </w:r>
      <w:proofErr w:type="gramStart"/>
      <w:r w:rsidRPr="00BC3A2A">
        <w:rPr>
          <w:sz w:val="20"/>
          <w:szCs w:val="20"/>
        </w:rPr>
        <w:t>  variances</w:t>
      </w:r>
      <w:proofErr w:type="gramEnd"/>
      <w:r w:rsidRPr="00BC3A2A">
        <w:rPr>
          <w:sz w:val="20"/>
          <w:szCs w:val="20"/>
        </w:rPr>
        <w:t>.</w:t>
      </w:r>
    </w:p>
    <w:p w:rsidR="00BC3A2A" w:rsidRPr="00BC3A2A" w:rsidRDefault="00BC3A2A" w:rsidP="00BC3A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A2A">
        <w:rPr>
          <w:sz w:val="20"/>
          <w:szCs w:val="20"/>
        </w:rPr>
        <w:t>Checks credit and debit memos (CM/DM), special accounts and demo accounts</w:t>
      </w:r>
    </w:p>
    <w:p w:rsidR="00BC3A2A" w:rsidRPr="00BC3A2A" w:rsidRDefault="00BC3A2A" w:rsidP="00BC3A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A2A">
        <w:rPr>
          <w:sz w:val="20"/>
          <w:szCs w:val="20"/>
        </w:rPr>
        <w:t>Visits out-base subsidiaries and branches</w:t>
      </w:r>
    </w:p>
    <w:p w:rsidR="00BC3A2A" w:rsidRPr="00BC3A2A" w:rsidRDefault="00BC3A2A" w:rsidP="00BC3A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A2A">
        <w:rPr>
          <w:sz w:val="20"/>
          <w:szCs w:val="20"/>
        </w:rPr>
        <w:t>Does periodic audit of accountable forms, both used and unused forms</w:t>
      </w:r>
    </w:p>
    <w:p w:rsidR="00BC3A2A" w:rsidRPr="00BC3A2A" w:rsidRDefault="00BC3A2A" w:rsidP="00BC3A2A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3A2A">
        <w:rPr>
          <w:sz w:val="20"/>
          <w:szCs w:val="20"/>
        </w:rPr>
        <w:t>Conducts  annual audit for fixed assets</w:t>
      </w:r>
    </w:p>
    <w:p w:rsidR="00BC3A2A" w:rsidRPr="00BC3A2A" w:rsidRDefault="00BC3A2A" w:rsidP="00BC3A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Monitors audit progress and issues.</w:t>
      </w:r>
    </w:p>
    <w:p w:rsidR="00BC3A2A" w:rsidRPr="00BC3A2A" w:rsidRDefault="00BC3A2A" w:rsidP="00BC3A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Ensures that all objectives have all been accomplished and all conclusions are properly supported.</w:t>
      </w:r>
    </w:p>
    <w:p w:rsidR="00BC3A2A" w:rsidRPr="00BC3A2A" w:rsidRDefault="00BC3A2A" w:rsidP="00BC3A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Finalizes audit files and ensures that all supporting documentation is properly retained.</w:t>
      </w:r>
    </w:p>
    <w:p w:rsidR="00BC3A2A" w:rsidRPr="00BC3A2A" w:rsidRDefault="00BC3A2A" w:rsidP="00BC3A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Suggests improvements to the system, business processes and controls.</w:t>
      </w:r>
    </w:p>
    <w:p w:rsidR="00BC3A2A" w:rsidRPr="00BC3A2A" w:rsidRDefault="00BC3A2A" w:rsidP="00BC3A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Drafts and seeks approval for a formal</w:t>
      </w:r>
      <w:proofErr w:type="gramStart"/>
      <w:r w:rsidRPr="00BC3A2A">
        <w:rPr>
          <w:rFonts w:ascii="Tahoma" w:eastAsia="Times New Roman" w:hAnsi="Tahoma" w:cs="Tahoma"/>
          <w:sz w:val="20"/>
          <w:szCs w:val="20"/>
        </w:rPr>
        <w:t>  Audit</w:t>
      </w:r>
      <w:proofErr w:type="gramEnd"/>
      <w:r w:rsidRPr="00BC3A2A">
        <w:rPr>
          <w:rFonts w:ascii="Tahoma" w:eastAsia="Times New Roman" w:hAnsi="Tahoma" w:cs="Tahoma"/>
          <w:sz w:val="20"/>
          <w:szCs w:val="20"/>
        </w:rPr>
        <w:t xml:space="preserve"> Report.</w:t>
      </w:r>
    </w:p>
    <w:p w:rsidR="00BC3A2A" w:rsidRPr="00BC3A2A" w:rsidRDefault="00BC3A2A" w:rsidP="00BC3A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Performs follow-up works as necessary subsequent to the audit.</w:t>
      </w:r>
    </w:p>
    <w:p w:rsidR="00BC3A2A" w:rsidRPr="00BC3A2A" w:rsidRDefault="00BC3A2A" w:rsidP="00BC3A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3A2A">
        <w:rPr>
          <w:rFonts w:ascii="Tahoma" w:eastAsia="Times New Roman" w:hAnsi="Tahoma" w:cs="Tahoma"/>
          <w:sz w:val="20"/>
          <w:szCs w:val="20"/>
        </w:rPr>
        <w:t>Performs other related duties as assigned. </w:t>
      </w:r>
    </w:p>
    <w:p w:rsidR="00BC3A2A" w:rsidRPr="00BC3A2A" w:rsidRDefault="00BC3A2A" w:rsidP="00BC3A2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C3A2A">
        <w:rPr>
          <w:rFonts w:ascii="Arial" w:eastAsia="Times New Roman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64EA3" w:rsidRPr="00BC3A2A" w:rsidRDefault="00BC3A2A" w:rsidP="00BC3A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bookmarkStart w:id="0" w:name="_GoBack"/>
      <w:r w:rsidRPr="00BC3A2A">
        <w:rPr>
          <w:rFonts w:ascii="Tahoma" w:eastAsia="Times New Roman" w:hAnsi="Tahoma" w:cs="Tahoma"/>
          <w:b/>
          <w:bCs/>
          <w:sz w:val="28"/>
          <w:szCs w:val="28"/>
        </w:rPr>
        <w:t xml:space="preserve">Interested and qualified applicants may send their resume to Ms. </w:t>
      </w:r>
      <w:proofErr w:type="spellStart"/>
      <w:r w:rsidRPr="00BC3A2A">
        <w:rPr>
          <w:rFonts w:ascii="Tahoma" w:eastAsia="Times New Roman" w:hAnsi="Tahoma" w:cs="Tahoma"/>
          <w:b/>
          <w:bCs/>
          <w:sz w:val="28"/>
          <w:szCs w:val="28"/>
        </w:rPr>
        <w:t>Nika</w:t>
      </w:r>
      <w:proofErr w:type="spellEnd"/>
      <w:r w:rsidRPr="00BC3A2A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Pr="00BC3A2A">
        <w:rPr>
          <w:rFonts w:ascii="Tahoma" w:eastAsia="Times New Roman" w:hAnsi="Tahoma" w:cs="Tahoma"/>
          <w:b/>
          <w:bCs/>
          <w:sz w:val="28"/>
          <w:szCs w:val="28"/>
        </w:rPr>
        <w:t>Dosono</w:t>
      </w:r>
      <w:proofErr w:type="spellEnd"/>
      <w:r w:rsidRPr="00BC3A2A">
        <w:rPr>
          <w:rFonts w:ascii="Tahoma" w:eastAsia="Times New Roman" w:hAnsi="Tahoma" w:cs="Tahoma"/>
          <w:b/>
          <w:bCs/>
          <w:sz w:val="28"/>
          <w:szCs w:val="28"/>
        </w:rPr>
        <w:t xml:space="preserve"> at </w:t>
      </w:r>
      <w:hyperlink r:id="rId10" w:history="1">
        <w:r w:rsidRPr="00BC3A2A">
          <w:rPr>
            <w:rStyle w:val="Hyperlink"/>
            <w:rFonts w:ascii="Tahoma" w:eastAsia="Times New Roman" w:hAnsi="Tahoma" w:cs="Tahoma"/>
            <w:b/>
            <w:bCs/>
            <w:sz w:val="28"/>
            <w:szCs w:val="28"/>
          </w:rPr>
          <w:t>hr.clark@convergeict.com</w:t>
        </w:r>
      </w:hyperlink>
      <w:bookmarkEnd w:id="0"/>
    </w:p>
    <w:sectPr w:rsidR="00564EA3" w:rsidRPr="00BC3A2A" w:rsidSect="00BC3A2A">
      <w:headerReference w:type="default" r:id="rId11"/>
      <w:footerReference w:type="default" r:id="rId12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93" w:rsidRDefault="00450293" w:rsidP="00BC3A2A">
      <w:pPr>
        <w:spacing w:after="0" w:line="240" w:lineRule="auto"/>
      </w:pPr>
      <w:r>
        <w:separator/>
      </w:r>
    </w:p>
  </w:endnote>
  <w:endnote w:type="continuationSeparator" w:id="0">
    <w:p w:rsidR="00450293" w:rsidRDefault="00450293" w:rsidP="00BC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2A" w:rsidRDefault="00BC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1112C4" wp14:editId="7209CFED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775183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C3A2A" w:rsidRDefault="00BC3A2A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CAREER OPPORTUNITY AT CMOCLARK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73" o:spid="_x0000_s1026" style="position:absolute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775183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BC3A2A" w:rsidRDefault="00BC3A2A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CAREER OPPORTUNITY AT CMOCLARK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D7AB86C" wp14:editId="6801F4D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</w:p>
  <w:p w:rsidR="00BC3A2A" w:rsidRDefault="00BC3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93" w:rsidRDefault="00450293" w:rsidP="00BC3A2A">
      <w:pPr>
        <w:spacing w:after="0" w:line="240" w:lineRule="auto"/>
      </w:pPr>
      <w:r>
        <w:separator/>
      </w:r>
    </w:p>
  </w:footnote>
  <w:footnote w:type="continuationSeparator" w:id="0">
    <w:p w:rsidR="00450293" w:rsidRDefault="00450293" w:rsidP="00BC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2A" w:rsidRDefault="00BC3A2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5B2ACB" wp14:editId="52858A22">
          <wp:simplePos x="0" y="0"/>
          <wp:positionH relativeFrom="column">
            <wp:posOffset>3524250</wp:posOffset>
          </wp:positionH>
          <wp:positionV relativeFrom="paragraph">
            <wp:posOffset>66675</wp:posOffset>
          </wp:positionV>
          <wp:extent cx="2400300" cy="655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FC3"/>
    <w:multiLevelType w:val="multilevel"/>
    <w:tmpl w:val="D9E6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64E1"/>
    <w:multiLevelType w:val="multilevel"/>
    <w:tmpl w:val="CE4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81C1D"/>
    <w:multiLevelType w:val="multilevel"/>
    <w:tmpl w:val="9B4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A1921"/>
    <w:multiLevelType w:val="multilevel"/>
    <w:tmpl w:val="9FAC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D036F"/>
    <w:multiLevelType w:val="multilevel"/>
    <w:tmpl w:val="D4A6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B1C14"/>
    <w:multiLevelType w:val="multilevel"/>
    <w:tmpl w:val="AFE2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3018E"/>
    <w:multiLevelType w:val="multilevel"/>
    <w:tmpl w:val="A518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D30BD"/>
    <w:multiLevelType w:val="multilevel"/>
    <w:tmpl w:val="DF9C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77DA9"/>
    <w:multiLevelType w:val="multilevel"/>
    <w:tmpl w:val="2DA2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D5BB9"/>
    <w:multiLevelType w:val="multilevel"/>
    <w:tmpl w:val="187A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2A"/>
    <w:rsid w:val="00450293"/>
    <w:rsid w:val="00564EA3"/>
    <w:rsid w:val="00B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A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3A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2A"/>
  </w:style>
  <w:style w:type="paragraph" w:styleId="Footer">
    <w:name w:val="footer"/>
    <w:basedOn w:val="Normal"/>
    <w:link w:val="FooterChar"/>
    <w:uiPriority w:val="99"/>
    <w:unhideWhenUsed/>
    <w:rsid w:val="00B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2A"/>
  </w:style>
  <w:style w:type="paragraph" w:styleId="BalloonText">
    <w:name w:val="Balloon Text"/>
    <w:basedOn w:val="Normal"/>
    <w:link w:val="BalloonTextChar"/>
    <w:uiPriority w:val="99"/>
    <w:semiHidden/>
    <w:unhideWhenUsed/>
    <w:rsid w:val="00BC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A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3A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2A"/>
  </w:style>
  <w:style w:type="paragraph" w:styleId="Footer">
    <w:name w:val="footer"/>
    <w:basedOn w:val="Normal"/>
    <w:link w:val="FooterChar"/>
    <w:uiPriority w:val="99"/>
    <w:unhideWhenUsed/>
    <w:rsid w:val="00B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2A"/>
  </w:style>
  <w:style w:type="paragraph" w:styleId="BalloonText">
    <w:name w:val="Balloon Text"/>
    <w:basedOn w:val="Normal"/>
    <w:link w:val="BalloonTextChar"/>
    <w:uiPriority w:val="99"/>
    <w:semiHidden/>
    <w:unhideWhenUsed/>
    <w:rsid w:val="00BC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9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0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5158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90478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8550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56789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03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07762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0096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4085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hr.clark@convergeict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CAREER OPPORTUNITY AT CMOCLARK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6FC7F-7338-4406-AD32-B3A1BD79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2014-07-23T11:33:00Z</dcterms:created>
  <dcterms:modified xsi:type="dcterms:W3CDTF">2014-07-23T11:38:00Z</dcterms:modified>
</cp:coreProperties>
</file>